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3.wmf" ContentType="image/x-wmf"/>
  <Override PartName="/word/media/image1.wmf" ContentType="image/x-wmf"/>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938" w:leader="none"/>
        </w:tabs>
        <w:spacing w:before="0" w:after="200"/>
        <w:ind w:left="-993" w:hanging="0"/>
        <w:rPr/>
      </w:pPr>
      <w:r>
        <w:rPr/>
        <mc:AlternateContent>
          <mc:Choice Requires="wps">
            <w:drawing>
              <wp:anchor behindDoc="0" distT="0" distB="0" distL="114300" distR="114300" simplePos="0" locked="0" layoutInCell="1" allowOverlap="1" relativeHeight="11" wp14:anchorId="4D396E11">
                <wp:simplePos x="0" y="0"/>
                <wp:positionH relativeFrom="column">
                  <wp:posOffset>-785495</wp:posOffset>
                </wp:positionH>
                <wp:positionV relativeFrom="paragraph">
                  <wp:posOffset>5755005</wp:posOffset>
                </wp:positionV>
                <wp:extent cx="3443605" cy="755650"/>
                <wp:effectExtent l="0" t="0" r="0" b="0"/>
                <wp:wrapNone/>
                <wp:docPr id="1" name="Rechteck 17"/>
                <a:graphic xmlns:a="http://schemas.openxmlformats.org/drawingml/2006/main">
                  <a:graphicData uri="http://schemas.microsoft.com/office/word/2010/wordprocessingShape">
                    <wps:wsp>
                      <wps:cNvSpPr/>
                      <wps:spPr>
                        <a:xfrm>
                          <a:off x="0" y="0"/>
                          <a:ext cx="3443040" cy="754920"/>
                        </a:xfrm>
                        <a:prstGeom prst="rect">
                          <a:avLst/>
                        </a:prstGeom>
                        <a:noFill/>
                        <a:ln>
                          <a:noFill/>
                        </a:ln>
                      </wps:spPr>
                      <wps:style>
                        <a:lnRef idx="2">
                          <a:schemeClr val="accent1">
                            <a:shade val="50000"/>
                          </a:schemeClr>
                        </a:lnRef>
                        <a:fillRef idx="1">
                          <a:schemeClr val="accent1"/>
                        </a:fillRef>
                        <a:effectRef idx="0">
                          <a:schemeClr val="accent1"/>
                        </a:effectRef>
                        <a:fontRef idx="minor"/>
                      </wps:style>
                      <wps:txbx>
                        <w:txbxContent>
                          <w:p>
                            <w:pPr>
                              <w:pStyle w:val="Rahmeninhalt"/>
                              <w:spacing w:before="0" w:after="200"/>
                              <w:jc w:val="center"/>
                              <w:rPr>
                                <w:color w:val="FFFFFF"/>
                              </w:rPr>
                            </w:pPr>
                            <w:r>
                              <w:rPr>
                                <w:color w:val="FFFFFF"/>
                              </w:rPr>
                              <w:drawing>
                                <wp:inline distT="0" distB="3810" distL="0" distR="5715">
                                  <wp:extent cx="2146935" cy="643890"/>
                                  <wp:effectExtent l="0" t="0" r="0" b="0"/>
                                  <wp:docPr id="3" name="Grafik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9" descr=""/>
                                          <pic:cNvPicPr>
                                            <a:picLocks noChangeAspect="1" noChangeArrowheads="1"/>
                                          </pic:cNvPicPr>
                                        </pic:nvPicPr>
                                        <pic:blipFill>
                                          <a:blip r:embed="rId2"/>
                                          <a:stretch>
                                            <a:fillRect/>
                                          </a:stretch>
                                        </pic:blipFill>
                                        <pic:spPr bwMode="auto">
                                          <a:xfrm>
                                            <a:off x="0" y="0"/>
                                            <a:ext cx="2146935" cy="643890"/>
                                          </a:xfrm>
                                          <a:prstGeom prst="rect">
                                            <a:avLst/>
                                          </a:prstGeom>
                                        </pic:spPr>
                                      </pic:pic>
                                    </a:graphicData>
                                  </a:graphic>
                                </wp:inline>
                              </w:drawing>
                            </w:r>
                          </w:p>
                        </w:txbxContent>
                      </wps:txbx>
                      <wps:bodyPr anchor="ctr">
                        <a:prstTxWarp prst="textNoShape"/>
                        <a:noAutofit/>
                      </wps:bodyPr>
                    </wps:wsp>
                  </a:graphicData>
                </a:graphic>
              </wp:anchor>
            </w:drawing>
          </mc:Choice>
          <mc:Fallback>
            <w:pict>
              <v:rect id="shape_0" ID="Rechteck 17" stroked="f" style="position:absolute;margin-left:-61.85pt;margin-top:453.15pt;width:271.05pt;height:59.4pt" wp14:anchorId="4D396E11">
                <w10:wrap type="none"/>
                <v:fill o:detectmouseclick="t" on="false"/>
                <v:stroke color="#3465a4" weight="25560" joinstyle="round" endcap="flat"/>
                <v:textbox>
                  <w:txbxContent>
                    <w:p>
                      <w:pPr>
                        <w:pStyle w:val="Rahmeninhalt"/>
                        <w:spacing w:before="0" w:after="200"/>
                        <w:jc w:val="center"/>
                        <w:rPr>
                          <w:color w:val="FFFFFF"/>
                        </w:rPr>
                      </w:pPr>
                      <w:r>
                        <w:rPr>
                          <w:color w:val="FFFFFF"/>
                        </w:rPr>
                        <w:drawing>
                          <wp:inline distT="0" distB="3810" distL="0" distR="5715">
                            <wp:extent cx="2146935" cy="643890"/>
                            <wp:effectExtent l="0" t="0" r="0" b="0"/>
                            <wp:docPr id="4" name="Grafik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9" descr=""/>
                                    <pic:cNvPicPr>
                                      <a:picLocks noChangeAspect="1" noChangeArrowheads="1"/>
                                    </pic:cNvPicPr>
                                  </pic:nvPicPr>
                                  <pic:blipFill>
                                    <a:blip r:embed="rId2"/>
                                    <a:stretch>
                                      <a:fillRect/>
                                    </a:stretch>
                                  </pic:blipFill>
                                  <pic:spPr bwMode="auto">
                                    <a:xfrm>
                                      <a:off x="0" y="0"/>
                                      <a:ext cx="2146935" cy="643890"/>
                                    </a:xfrm>
                                    <a:prstGeom prst="rect">
                                      <a:avLst/>
                                    </a:prstGeom>
                                  </pic:spPr>
                                </pic:pic>
                              </a:graphicData>
                            </a:graphic>
                          </wp:inline>
                        </w:drawing>
                      </w:r>
                    </w:p>
                  </w:txbxContent>
                </v:textbox>
              </v:rect>
            </w:pict>
          </mc:Fallback>
        </mc:AlternateContent>
        <mc:AlternateContent>
          <mc:Choice Requires="wps">
            <w:drawing>
              <wp:anchor behindDoc="0" distT="0" distB="0" distL="114300" distR="114300" simplePos="0" locked="0" layoutInCell="1" allowOverlap="1" relativeHeight="2" wp14:anchorId="6BA3F4CD">
                <wp:simplePos x="0" y="0"/>
                <wp:positionH relativeFrom="column">
                  <wp:posOffset>13970</wp:posOffset>
                </wp:positionH>
                <wp:positionV relativeFrom="paragraph">
                  <wp:posOffset>-41275</wp:posOffset>
                </wp:positionV>
                <wp:extent cx="3236595" cy="1495425"/>
                <wp:effectExtent l="0" t="0" r="0" b="0"/>
                <wp:wrapNone/>
                <wp:docPr id="5" name="Rechteck 1"/>
                <a:graphic xmlns:a="http://schemas.openxmlformats.org/drawingml/2006/main">
                  <a:graphicData uri="http://schemas.microsoft.com/office/word/2010/wordprocessingShape">
                    <wps:wsp>
                      <wps:cNvSpPr/>
                      <wps:spPr>
                        <a:xfrm>
                          <a:off x="0" y="0"/>
                          <a:ext cx="3236040" cy="1494720"/>
                        </a:xfrm>
                        <a:prstGeom prst="rect">
                          <a:avLst/>
                        </a:prstGeom>
                        <a:noFill/>
                        <a:ln>
                          <a:noFill/>
                        </a:ln>
                      </wps:spPr>
                      <wps:style>
                        <a:lnRef idx="2">
                          <a:schemeClr val="accent1">
                            <a:shade val="50000"/>
                          </a:schemeClr>
                        </a:lnRef>
                        <a:fillRef idx="1">
                          <a:schemeClr val="accent1"/>
                        </a:fillRef>
                        <a:effectRef idx="0">
                          <a:schemeClr val="accent1"/>
                        </a:effectRef>
                        <a:fontRef idx="minor"/>
                      </wps:style>
                      <wps:txbx>
                        <w:txbxContent>
                          <w:p>
                            <w:pPr>
                              <w:pStyle w:val="Rahmeninhalt"/>
                              <w:spacing w:before="0" w:after="200"/>
                              <w:jc w:val="both"/>
                              <w:rPr/>
                            </w:pPr>
                            <w:r>
                              <w:rPr>
                                <w:color w:val="000000" w:themeColor="text1"/>
                              </w:rPr>
                              <w:t>Die Corona-Pandemie zwingt uns zum Nachdenken, wie es jetzt weitergehen soll. Sie trifft die gesamte Menschheit in einer zugespitzten Situation: Klimawandel, ständig wachsende soziale Ungleichheit, starke Verunsicherung und steigende Furcht vor gesellschaftlichen Konflikten und kriegerischen Auseinandersetzungen.</w:t>
                            </w:r>
                          </w:p>
                        </w:txbxContent>
                      </wps:txbx>
                      <wps:bodyPr anchor="ctr">
                        <a:prstTxWarp prst="textNoShape"/>
                        <a:noAutofit/>
                      </wps:bodyPr>
                    </wps:wsp>
                  </a:graphicData>
                </a:graphic>
              </wp:anchor>
            </w:drawing>
          </mc:Choice>
          <mc:Fallback>
            <w:pict>
              <v:rect id="shape_0" ID="Rechteck 1" stroked="f" style="position:absolute;margin-left:1.1pt;margin-top:-3.25pt;width:254.75pt;height:117.65pt" wp14:anchorId="6BA3F4CD">
                <w10:wrap type="square"/>
                <v:fill o:detectmouseclick="t" on="false"/>
                <v:stroke color="#3465a4" weight="25560" joinstyle="round" endcap="flat"/>
                <v:textbox>
                  <w:txbxContent>
                    <w:p>
                      <w:pPr>
                        <w:pStyle w:val="Rahmeninhalt"/>
                        <w:spacing w:before="0" w:after="200"/>
                        <w:jc w:val="both"/>
                        <w:rPr/>
                      </w:pPr>
                      <w:r>
                        <w:rPr>
                          <w:color w:val="000000" w:themeColor="text1"/>
                        </w:rPr>
                        <w:t>Die Corona-Pandemie zwingt uns zum Nachdenken, wie es jetzt weitergehen soll. Sie trifft die gesamte Menschheit in einer zugespitzten Situation: Klimawandel, ständig wachsende soziale Ungleichheit, starke Verunsicherung und steigende Furcht vor gesellschaftlichen Konflikten und kriegerischen Auseinandersetzungen.</w:t>
                      </w:r>
                    </w:p>
                  </w:txbxContent>
                </v:textbox>
              </v:rect>
            </w:pict>
          </mc:Fallback>
        </mc:AlternateContent>
        <mc:AlternateContent>
          <mc:Choice Requires="wps">
            <w:drawing>
              <wp:anchor behindDoc="0" distT="0" distB="0" distL="114300" distR="114300" simplePos="0" locked="0" layoutInCell="1" allowOverlap="1" relativeHeight="10" wp14:anchorId="0F7F8E0A">
                <wp:simplePos x="0" y="0"/>
                <wp:positionH relativeFrom="column">
                  <wp:posOffset>15875</wp:posOffset>
                </wp:positionH>
                <wp:positionV relativeFrom="paragraph">
                  <wp:posOffset>-622300</wp:posOffset>
                </wp:positionV>
                <wp:extent cx="3419475" cy="875030"/>
                <wp:effectExtent l="0" t="0" r="0" b="0"/>
                <wp:wrapNone/>
                <wp:docPr id="7" name="Rechteck 6"/>
                <a:graphic xmlns:a="http://schemas.openxmlformats.org/drawingml/2006/main">
                  <a:graphicData uri="http://schemas.microsoft.com/office/word/2010/wordprocessingShape">
                    <wps:wsp>
                      <wps:cNvSpPr/>
                      <wps:spPr>
                        <a:xfrm>
                          <a:off x="0" y="0"/>
                          <a:ext cx="3418920" cy="874440"/>
                        </a:xfrm>
                        <a:prstGeom prst="rect">
                          <a:avLst/>
                        </a:prstGeom>
                        <a:noFill/>
                        <a:ln>
                          <a:noFill/>
                        </a:ln>
                      </wps:spPr>
                      <wps:style>
                        <a:lnRef idx="2">
                          <a:schemeClr val="accent1">
                            <a:shade val="50000"/>
                          </a:schemeClr>
                        </a:lnRef>
                        <a:fillRef idx="1">
                          <a:schemeClr val="accent1"/>
                        </a:fillRef>
                        <a:effectRef idx="0">
                          <a:schemeClr val="accent1"/>
                        </a:effectRef>
                        <a:fontRef idx="minor"/>
                      </wps:style>
                      <wps:txbx>
                        <w:txbxContent>
                          <w:p>
                            <w:pPr>
                              <w:pStyle w:val="Rahmeninhalt"/>
                              <w:spacing w:before="0" w:after="200"/>
                              <w:jc w:val="center"/>
                              <w:rPr/>
                            </w:pPr>
                            <w:r>
                              <w:rPr>
                                <w:b/>
                                <w:color w:val="F5640B"/>
                                <w:sz w:val="28"/>
                                <w:szCs w:val="28"/>
                              </w:rPr>
                              <w:t>Ein besseres Leben für alle statt Überfluss für wenige!</w:t>
                              <w:br/>
                            </w:r>
                            <w:r>
                              <w:rPr>
                                <w:b/>
                                <w:color w:val="F5640B"/>
                                <w:sz w:val="8"/>
                                <w:szCs w:val="8"/>
                              </w:rPr>
                              <w:t>______________________________________________________________</w:t>
                              <w:br/>
                            </w:r>
                          </w:p>
                        </w:txbxContent>
                      </wps:txbx>
                      <wps:bodyPr anchor="ctr">
                        <a:prstTxWarp prst="textNoShape"/>
                        <a:noAutofit/>
                      </wps:bodyPr>
                    </wps:wsp>
                  </a:graphicData>
                </a:graphic>
              </wp:anchor>
            </w:drawing>
          </mc:Choice>
          <mc:Fallback>
            <w:pict>
              <v:rect id="shape_0" ID="Rechteck 6" stroked="f" style="position:absolute;margin-left:1.25pt;margin-top:-49pt;width:269.15pt;height:68.8pt" wp14:anchorId="0F7F8E0A">
                <w10:wrap type="square"/>
                <v:fill o:detectmouseclick="t" on="false"/>
                <v:stroke color="#3465a4" weight="25560" joinstyle="round" endcap="flat"/>
                <v:textbox>
                  <w:txbxContent>
                    <w:p>
                      <w:pPr>
                        <w:pStyle w:val="Rahmeninhalt"/>
                        <w:spacing w:before="0" w:after="200"/>
                        <w:jc w:val="center"/>
                        <w:rPr/>
                      </w:pPr>
                      <w:r>
                        <w:rPr>
                          <w:b/>
                          <w:color w:val="F5640B"/>
                          <w:sz w:val="28"/>
                          <w:szCs w:val="28"/>
                        </w:rPr>
                        <w:t>Ein besseres Leben für alle statt Überfluss für wenige!</w:t>
                        <w:br/>
                      </w:r>
                      <w:r>
                        <w:rPr>
                          <w:b/>
                          <w:color w:val="F5640B"/>
                          <w:sz w:val="8"/>
                          <w:szCs w:val="8"/>
                        </w:rPr>
                        <w:t>______________________________________________________________</w:t>
                        <w:br/>
                      </w:r>
                    </w:p>
                  </w:txbxContent>
                </v:textbox>
              </v:rect>
            </w:pict>
          </mc:Fallback>
        </mc:AlternateContent>
        <mc:AlternateContent>
          <mc:Choice Requires="wps">
            <w:drawing>
              <wp:anchor behindDoc="0" distT="0" distB="0" distL="114300" distR="114300" simplePos="0" locked="0" layoutInCell="1" allowOverlap="1" relativeHeight="9" wp14:anchorId="55168B91">
                <wp:simplePos x="0" y="0"/>
                <wp:positionH relativeFrom="column">
                  <wp:posOffset>6075680</wp:posOffset>
                </wp:positionH>
                <wp:positionV relativeFrom="paragraph">
                  <wp:posOffset>514350</wp:posOffset>
                </wp:positionV>
                <wp:extent cx="2162810" cy="732155"/>
                <wp:effectExtent l="0" t="0" r="0" b="0"/>
                <wp:wrapNone/>
                <wp:docPr id="9" name="Rechteck 16"/>
                <a:graphic xmlns:a="http://schemas.openxmlformats.org/drawingml/2006/main">
                  <a:graphicData uri="http://schemas.microsoft.com/office/word/2010/wordprocessingShape">
                    <wps:wsp>
                      <wps:cNvSpPr/>
                      <wps:spPr>
                        <a:xfrm>
                          <a:off x="0" y="0"/>
                          <a:ext cx="2162160" cy="731520"/>
                        </a:xfrm>
                        <a:prstGeom prst="rect">
                          <a:avLst/>
                        </a:prstGeom>
                        <a:noFill/>
                        <a:ln>
                          <a:noFill/>
                        </a:ln>
                      </wps:spPr>
                      <wps:style>
                        <a:lnRef idx="2">
                          <a:schemeClr val="accent1">
                            <a:shade val="50000"/>
                          </a:schemeClr>
                        </a:lnRef>
                        <a:fillRef idx="1">
                          <a:schemeClr val="accent1"/>
                        </a:fillRef>
                        <a:effectRef idx="0">
                          <a:schemeClr val="accent1"/>
                        </a:effectRef>
                        <a:fontRef idx="minor"/>
                      </wps:style>
                      <wps:txbx>
                        <w:txbxContent>
                          <w:p>
                            <w:pPr>
                              <w:pStyle w:val="Rahmeninhalt"/>
                              <w:tabs>
                                <w:tab w:val="left" w:pos="1418" w:leader="none"/>
                              </w:tabs>
                              <w:jc w:val="center"/>
                              <w:rPr>
                                <w:color w:val="EF7011"/>
                                <w:sz w:val="16"/>
                                <w:szCs w:val="16"/>
                              </w:rPr>
                            </w:pPr>
                            <w:r>
                              <w:rPr>
                                <w:b/>
                                <w:color w:val="EF7011"/>
                                <w:sz w:val="28"/>
                                <w:szCs w:val="28"/>
                              </w:rPr>
                              <w:t>„</w:t>
                            </w:r>
                            <w:r>
                              <w:rPr>
                                <w:b/>
                                <w:color w:val="EF7011"/>
                                <w:sz w:val="28"/>
                                <w:szCs w:val="28"/>
                              </w:rPr>
                              <w:t>Soforthilfen jetzt!“</w:t>
                              <w:br/>
                            </w:r>
                            <w:r>
                              <w:rPr>
                                <w:color w:val="EF7011"/>
                                <w:sz w:val="24"/>
                                <w:szCs w:val="24"/>
                              </w:rPr>
                              <w:t>Existenzsichernde Maßnahmen sind überfällig</w:t>
                              <w:br/>
                            </w:r>
                            <w:r>
                              <w:rPr>
                                <w:color w:val="EF7011"/>
                                <w:sz w:val="16"/>
                                <w:szCs w:val="16"/>
                              </w:rPr>
                              <w:t>____________________________________________________</w:t>
                            </w:r>
                          </w:p>
                          <w:p>
                            <w:pPr>
                              <w:pStyle w:val="Rahmeninhalt"/>
                              <w:tabs>
                                <w:tab w:val="left" w:pos="1418" w:leader="none"/>
                              </w:tabs>
                              <w:spacing w:before="0" w:after="200"/>
                              <w:jc w:val="center"/>
                              <w:rPr/>
                            </w:pPr>
                            <w:r>
                              <w:rPr/>
                              <w:t>Die Corona-Pandemie zwingt uns</w:t>
                            </w:r>
                          </w:p>
                        </w:txbxContent>
                      </wps:txbx>
                      <wps:bodyPr anchor="ctr">
                        <a:prstTxWarp prst="textNoShape"/>
                        <a:noAutofit/>
                      </wps:bodyPr>
                    </wps:wsp>
                  </a:graphicData>
                </a:graphic>
              </wp:anchor>
            </w:drawing>
          </mc:Choice>
          <mc:Fallback>
            <w:pict>
              <v:rect id="shape_0" ID="Rechteck 16" stroked="f" style="position:absolute;margin-left:478.4pt;margin-top:40.5pt;width:170.2pt;height:57.55pt" wp14:anchorId="55168B91">
                <w10:wrap type="square"/>
                <v:fill o:detectmouseclick="t" on="false"/>
                <v:stroke color="#3465a4" weight="25560" joinstyle="round" endcap="flat"/>
                <v:textbox>
                  <w:txbxContent>
                    <w:p>
                      <w:pPr>
                        <w:pStyle w:val="Rahmeninhalt"/>
                        <w:tabs>
                          <w:tab w:val="left" w:pos="1418" w:leader="none"/>
                        </w:tabs>
                        <w:jc w:val="center"/>
                        <w:rPr>
                          <w:color w:val="EF7011"/>
                          <w:sz w:val="16"/>
                          <w:szCs w:val="16"/>
                        </w:rPr>
                      </w:pPr>
                      <w:r>
                        <w:rPr>
                          <w:b/>
                          <w:color w:val="EF7011"/>
                          <w:sz w:val="28"/>
                          <w:szCs w:val="28"/>
                        </w:rPr>
                        <w:t>„</w:t>
                      </w:r>
                      <w:r>
                        <w:rPr>
                          <w:b/>
                          <w:color w:val="EF7011"/>
                          <w:sz w:val="28"/>
                          <w:szCs w:val="28"/>
                        </w:rPr>
                        <w:t>Soforthilfen jetzt!“</w:t>
                        <w:br/>
                      </w:r>
                      <w:r>
                        <w:rPr>
                          <w:color w:val="EF7011"/>
                          <w:sz w:val="24"/>
                          <w:szCs w:val="24"/>
                        </w:rPr>
                        <w:t>Existenzsichernde Maßnahmen sind überfällig</w:t>
                        <w:br/>
                      </w:r>
                      <w:r>
                        <w:rPr>
                          <w:color w:val="EF7011"/>
                          <w:sz w:val="16"/>
                          <w:szCs w:val="16"/>
                        </w:rPr>
                        <w:t>____________________________________________________</w:t>
                      </w:r>
                    </w:p>
                    <w:p>
                      <w:pPr>
                        <w:pStyle w:val="Rahmeninhalt"/>
                        <w:tabs>
                          <w:tab w:val="left" w:pos="1418" w:leader="none"/>
                        </w:tabs>
                        <w:spacing w:before="0" w:after="200"/>
                        <w:jc w:val="center"/>
                        <w:rPr/>
                      </w:pPr>
                      <w:r>
                        <w:rPr/>
                        <w:t>Die Corona-Pandemie zwingt uns</w:t>
                      </w:r>
                    </w:p>
                  </w:txbxContent>
                </v:textbox>
              </v:rect>
            </w:pict>
          </mc:Fallback>
        </mc:AlternateContent>
        <mc:AlternateContent>
          <mc:Choice Requires="wps">
            <w:drawing>
              <wp:anchor behindDoc="0" distT="0" distB="0" distL="114300" distR="114300" simplePos="0" locked="0" layoutInCell="1" allowOverlap="1" relativeHeight="8" wp14:anchorId="03BF4ED2">
                <wp:simplePos x="0" y="0"/>
                <wp:positionH relativeFrom="column">
                  <wp:posOffset>4024630</wp:posOffset>
                </wp:positionH>
                <wp:positionV relativeFrom="paragraph">
                  <wp:posOffset>-645795</wp:posOffset>
                </wp:positionV>
                <wp:extent cx="4482465" cy="1522730"/>
                <wp:effectExtent l="0" t="0" r="0" b="0"/>
                <wp:wrapNone/>
                <wp:docPr id="11" name="Rechteck 14"/>
                <a:graphic xmlns:a="http://schemas.openxmlformats.org/drawingml/2006/main">
                  <a:graphicData uri="http://schemas.microsoft.com/office/word/2010/wordprocessingShape">
                    <wps:wsp>
                      <wps:cNvSpPr/>
                      <wps:spPr>
                        <a:xfrm>
                          <a:off x="0" y="0"/>
                          <a:ext cx="4482000" cy="1522080"/>
                        </a:xfrm>
                        <a:prstGeom prst="rect">
                          <a:avLst/>
                        </a:prstGeom>
                        <a:noFill/>
                        <a:ln>
                          <a:noFill/>
                        </a:ln>
                      </wps:spPr>
                      <wps:style>
                        <a:lnRef idx="2">
                          <a:schemeClr val="accent1">
                            <a:shade val="50000"/>
                          </a:schemeClr>
                        </a:lnRef>
                        <a:fillRef idx="1">
                          <a:schemeClr val="accent1"/>
                        </a:fillRef>
                        <a:effectRef idx="0">
                          <a:schemeClr val="accent1"/>
                        </a:effectRef>
                        <a:fontRef idx="minor"/>
                      </wps:style>
                      <wps:txbx>
                        <w:txbxContent>
                          <w:p>
                            <w:pPr>
                              <w:pStyle w:val="Rahmeninhalt"/>
                              <w:spacing w:before="0" w:after="200"/>
                              <w:jc w:val="both"/>
                              <w:rPr/>
                            </w:pPr>
                            <w:r>
                              <w:rPr>
                                <w:color w:val="000000" w:themeColor="text1"/>
                                <w:sz w:val="23"/>
                                <w:szCs w:val="23"/>
                              </w:rPr>
                              <w:t>Von fast 12 Billionen Euro Gesamtvermögen in Deutschland besitzt das obere Prozent fast ein Drittel, die 100 Reichsten verfügen über mehr als 500 Milliarden Euro. Attac fordert die Finanzierung aller Corona-Krisenprogramme zu Lasten der Vermögenden. Die Not von so vielen Menschen ist ein Skandal angesichts des wachsenden Reichtums von einigen wenigen.</w:t>
                            </w:r>
                          </w:p>
                        </w:txbxContent>
                      </wps:txbx>
                      <wps:bodyPr anchor="ctr">
                        <a:prstTxWarp prst="textNoShape"/>
                        <a:noAutofit/>
                      </wps:bodyPr>
                    </wps:wsp>
                  </a:graphicData>
                </a:graphic>
              </wp:anchor>
            </w:drawing>
          </mc:Choice>
          <mc:Fallback>
            <w:pict>
              <v:rect id="shape_0" ID="Rechteck 14" stroked="f" style="position:absolute;margin-left:316.9pt;margin-top:-50.85pt;width:352.85pt;height:119.8pt" wp14:anchorId="03BF4ED2">
                <w10:wrap type="square"/>
                <v:fill o:detectmouseclick="t" on="false"/>
                <v:stroke color="#3465a4" weight="25560" joinstyle="round" endcap="flat"/>
                <v:textbox>
                  <w:txbxContent>
                    <w:p>
                      <w:pPr>
                        <w:pStyle w:val="Rahmeninhalt"/>
                        <w:spacing w:before="0" w:after="200"/>
                        <w:jc w:val="both"/>
                        <w:rPr/>
                      </w:pPr>
                      <w:r>
                        <w:rPr>
                          <w:color w:val="000000" w:themeColor="text1"/>
                          <w:sz w:val="23"/>
                          <w:szCs w:val="23"/>
                        </w:rPr>
                        <w:t>Von fast 12 Billionen Euro Gesamtvermögen in Deutschland besitzt das obere Prozent fast ein Drittel, die 100 Reichsten verfügen über mehr als 500 Milliarden Euro. Attac fordert die Finanzierung aller Corona-Krisenprogramme zu Lasten der Vermögenden. Die Not von so vielen Menschen ist ein Skandal angesichts des wachsenden Reichtums von einigen wenigen.</w:t>
                      </w:r>
                    </w:p>
                  </w:txbxContent>
                </v:textbox>
              </v:rect>
            </w:pict>
          </mc:Fallback>
        </mc:AlternateContent>
        <mc:AlternateContent>
          <mc:Choice Requires="wps">
            <w:drawing>
              <wp:anchor behindDoc="1" distT="0" distB="0" distL="114300" distR="114300" simplePos="0" locked="0" layoutInCell="1" allowOverlap="1" relativeHeight="7" wp14:anchorId="1000E426">
                <wp:simplePos x="0" y="0"/>
                <wp:positionH relativeFrom="column">
                  <wp:posOffset>-712470</wp:posOffset>
                </wp:positionH>
                <wp:positionV relativeFrom="paragraph">
                  <wp:posOffset>1405890</wp:posOffset>
                </wp:positionV>
                <wp:extent cx="5383530" cy="4254500"/>
                <wp:effectExtent l="0" t="0" r="0" b="0"/>
                <wp:wrapTight wrapText="bothSides">
                  <wp:wrapPolygon edited="0">
                    <wp:start x="229" y="0"/>
                    <wp:lineTo x="229" y="21474"/>
                    <wp:lineTo x="21327" y="21474"/>
                    <wp:lineTo x="21327" y="0"/>
                    <wp:lineTo x="229" y="0"/>
                  </wp:wrapPolygon>
                </wp:wrapTight>
                <wp:docPr id="13" name="Rechteck 9"/>
                <a:graphic xmlns:a="http://schemas.openxmlformats.org/drawingml/2006/main">
                  <a:graphicData uri="http://schemas.microsoft.com/office/word/2010/wordprocessingShape">
                    <wps:wsp>
                      <wps:cNvSpPr/>
                      <wps:spPr>
                        <a:xfrm>
                          <a:off x="0" y="0"/>
                          <a:ext cx="5382720" cy="4253760"/>
                        </a:xfrm>
                        <a:prstGeom prst="rect">
                          <a:avLst/>
                        </a:prstGeom>
                        <a:noFill/>
                        <a:ln w="12600">
                          <a:noFill/>
                        </a:ln>
                      </wps:spPr>
                      <wps:style>
                        <a:lnRef idx="2">
                          <a:schemeClr val="accent1">
                            <a:shade val="50000"/>
                          </a:schemeClr>
                        </a:lnRef>
                        <a:fillRef idx="1">
                          <a:schemeClr val="accent1"/>
                        </a:fillRef>
                        <a:effectRef idx="0">
                          <a:schemeClr val="accent1"/>
                        </a:effectRef>
                        <a:fontRef idx="minor"/>
                      </wps:style>
                      <wps:txbx>
                        <w:txbxContent>
                          <w:p>
                            <w:pPr>
                              <w:pStyle w:val="Rahmeninhalt"/>
                              <w:jc w:val="center"/>
                              <w:rPr>
                                <w:b/>
                                <w:b/>
                                <w:color w:val="EF7011"/>
                                <w:sz w:val="28"/>
                                <w:szCs w:val="28"/>
                              </w:rPr>
                            </w:pPr>
                            <w:r>
                              <w:rPr>
                                <w:b/>
                                <w:color w:val="EF7011"/>
                                <w:sz w:val="28"/>
                                <w:szCs w:val="28"/>
                              </w:rPr>
                              <w:t>Wir sehen, was wirklich wichtig ist</w:t>
                              <w:br/>
                              <w:t>und müssen jetzt eintreten für eine lebenswerte Zukunft</w:t>
                            </w:r>
                          </w:p>
                          <w:p>
                            <w:pPr>
                              <w:pStyle w:val="Rahmeninhalt"/>
                              <w:rPr>
                                <w:color w:val="000000" w:themeColor="text1"/>
                                <w:sz w:val="23"/>
                                <w:szCs w:val="23"/>
                              </w:rPr>
                            </w:pPr>
                            <w:r>
                              <w:rPr>
                                <w:color w:val="000000" w:themeColor="text1"/>
                                <w:sz w:val="23"/>
                                <w:szCs w:val="23"/>
                              </w:rPr>
                              <w:t>Entscheidende Aufgaben sind derzeit u.a. :</w:t>
                            </w:r>
                          </w:p>
                          <w:p>
                            <w:pPr>
                              <w:pStyle w:val="ListParagraph"/>
                              <w:numPr>
                                <w:ilvl w:val="0"/>
                                <w:numId w:val="1"/>
                              </w:numPr>
                              <w:rPr>
                                <w:color w:val="000000" w:themeColor="text1"/>
                                <w:sz w:val="23"/>
                                <w:szCs w:val="23"/>
                              </w:rPr>
                            </w:pPr>
                            <w:r>
                              <w:rPr>
                                <w:color w:val="000000" w:themeColor="text1"/>
                                <w:sz w:val="23"/>
                                <w:szCs w:val="23"/>
                              </w:rPr>
                              <w:t>Stärkung des Gesundheitswesens statt Kürzungen; gute Pflege und faire</w:t>
                              <w:br/>
                              <w:t>Arbeitsbedingungen in Krankenhäusern und Pflegeheimen statt Profit und</w:t>
                              <w:br/>
                              <w:t>Vorrang der Wirtschaftlichkeit</w:t>
                            </w:r>
                          </w:p>
                          <w:p>
                            <w:pPr>
                              <w:pStyle w:val="ListParagraph"/>
                              <w:numPr>
                                <w:ilvl w:val="0"/>
                                <w:numId w:val="1"/>
                              </w:numPr>
                              <w:rPr>
                                <w:color w:val="000000" w:themeColor="text1"/>
                                <w:sz w:val="23"/>
                                <w:szCs w:val="23"/>
                              </w:rPr>
                            </w:pPr>
                            <w:r>
                              <w:rPr>
                                <w:color w:val="000000" w:themeColor="text1"/>
                                <w:sz w:val="23"/>
                                <w:szCs w:val="23"/>
                              </w:rPr>
                              <w:t>Erhaltung von Einrichtungen der öffentlichen Daseinsvorsorge statt</w:t>
                              <w:br/>
                              <w:t>Privatisierung</w:t>
                            </w:r>
                          </w:p>
                          <w:p>
                            <w:pPr>
                              <w:pStyle w:val="ListParagraph"/>
                              <w:numPr>
                                <w:ilvl w:val="0"/>
                                <w:numId w:val="1"/>
                              </w:numPr>
                              <w:rPr>
                                <w:color w:val="000000" w:themeColor="text1"/>
                                <w:sz w:val="23"/>
                                <w:szCs w:val="23"/>
                              </w:rPr>
                            </w:pPr>
                            <w:r>
                              <w:rPr>
                                <w:color w:val="000000" w:themeColor="text1"/>
                                <w:sz w:val="23"/>
                                <w:szCs w:val="23"/>
                              </w:rPr>
                              <w:t>Ausbau des Katastrophenschutzes statt des Militärs</w:t>
                            </w:r>
                          </w:p>
                          <w:p>
                            <w:pPr>
                              <w:pStyle w:val="ListParagraph"/>
                              <w:numPr>
                                <w:ilvl w:val="0"/>
                                <w:numId w:val="1"/>
                              </w:numPr>
                              <w:rPr>
                                <w:color w:val="000000" w:themeColor="text1"/>
                                <w:sz w:val="23"/>
                                <w:szCs w:val="23"/>
                              </w:rPr>
                            </w:pPr>
                            <w:r>
                              <w:rPr>
                                <w:color w:val="000000" w:themeColor="text1"/>
                                <w:sz w:val="23"/>
                                <w:szCs w:val="23"/>
                              </w:rPr>
                              <w:t>Steuermittel müssen zum Aufbau von umweltschonenden Rahmenbedingungen für eine nachhaltige Wirtschaft eingesetzt werden</w:t>
                            </w:r>
                          </w:p>
                          <w:p>
                            <w:pPr>
                              <w:pStyle w:val="ListParagraph"/>
                              <w:numPr>
                                <w:ilvl w:val="0"/>
                                <w:numId w:val="1"/>
                              </w:numPr>
                              <w:rPr>
                                <w:color w:val="000000" w:themeColor="text1"/>
                              </w:rPr>
                            </w:pPr>
                            <w:r>
                              <w:rPr>
                                <w:color w:val="000000" w:themeColor="text1"/>
                              </w:rPr>
                              <w:t>Förderung von Solidarität und faire Teilhabe statt Ausbeutung und Anstacheln der Konkurrenz. Eine neoliberal ausgerichtete Ellenbogengesellschaft ist asozial</w:t>
                            </w:r>
                          </w:p>
                          <w:p>
                            <w:pPr>
                              <w:pStyle w:val="ListParagraph"/>
                              <w:numPr>
                                <w:ilvl w:val="0"/>
                                <w:numId w:val="1"/>
                              </w:numPr>
                              <w:rPr>
                                <w:color w:val="000000" w:themeColor="text1"/>
                                <w:sz w:val="23"/>
                                <w:szCs w:val="23"/>
                              </w:rPr>
                            </w:pPr>
                            <w:r>
                              <w:rPr>
                                <w:color w:val="000000" w:themeColor="text1"/>
                                <w:sz w:val="23"/>
                                <w:szCs w:val="23"/>
                              </w:rPr>
                              <w:t>Umverteilung von oben nach unten, einhergehend mit einer angemessenen</w:t>
                            </w:r>
                          </w:p>
                          <w:p>
                            <w:pPr>
                              <w:pStyle w:val="ListParagraph"/>
                              <w:numPr>
                                <w:ilvl w:val="0"/>
                                <w:numId w:val="1"/>
                              </w:numPr>
                              <w:rPr>
                                <w:color w:val="000000" w:themeColor="text1"/>
                                <w:sz w:val="23"/>
                                <w:szCs w:val="23"/>
                              </w:rPr>
                            </w:pPr>
                            <w:r>
                              <w:rPr>
                                <w:color w:val="000000" w:themeColor="text1"/>
                                <w:sz w:val="23"/>
                                <w:szCs w:val="23"/>
                              </w:rPr>
                              <w:t>Besteuerung von Großvermögen und Konzernen. Auf karitative</w:t>
                            </w:r>
                          </w:p>
                          <w:p>
                            <w:pPr>
                              <w:pStyle w:val="ListParagraph"/>
                              <w:numPr>
                                <w:ilvl w:val="0"/>
                                <w:numId w:val="1"/>
                              </w:numPr>
                              <w:rPr>
                                <w:color w:val="000000" w:themeColor="text1"/>
                                <w:sz w:val="23"/>
                                <w:szCs w:val="23"/>
                              </w:rPr>
                            </w:pPr>
                            <w:r>
                              <w:rPr>
                                <w:color w:val="000000" w:themeColor="text1"/>
                                <w:sz w:val="23"/>
                                <w:szCs w:val="23"/>
                              </w:rPr>
                              <w:t>Einrichtungen zu bauen reicht nicht aus! Es ist höchste Zeit, endlich die Politik in die Pflicht zu nehmen.</w:t>
                            </w:r>
                          </w:p>
                          <w:p>
                            <w:pPr>
                              <w:pStyle w:val="Rahmeninhalt"/>
                              <w:spacing w:before="0" w:after="200"/>
                              <w:jc w:val="center"/>
                              <w:rPr/>
                            </w:pPr>
                            <w:r>
                              <w:rPr>
                                <w:b/>
                                <w:color w:val="000000" w:themeColor="text1"/>
                                <w:sz w:val="24"/>
                                <w:szCs w:val="24"/>
                              </w:rPr>
                              <w:t>Jeder – auch jeder kleine - Schritt in diese Richtung ist zu unterstützen!</w:t>
                            </w:r>
                          </w:p>
                        </w:txbxContent>
                      </wps:txbx>
                      <wps:bodyPr anchor="ctr">
                        <a:prstTxWarp prst="textNoShape"/>
                        <a:noAutofit/>
                      </wps:bodyPr>
                    </wps:wsp>
                  </a:graphicData>
                </a:graphic>
              </wp:anchor>
            </w:drawing>
          </mc:Choice>
          <mc:Fallback>
            <w:pict>
              <v:rect id="shape_0" ID="Rechteck 9" stroked="f" style="position:absolute;margin-left:-56.1pt;margin-top:110.7pt;width:423.8pt;height:334.9pt" wp14:anchorId="1000E426">
                <w10:wrap type="square"/>
                <v:fill o:detectmouseclick="t" on="false"/>
                <v:stroke color="#3465a4" weight="12600" joinstyle="round" endcap="flat"/>
                <v:textbox>
                  <w:txbxContent>
                    <w:p>
                      <w:pPr>
                        <w:pStyle w:val="Rahmeninhalt"/>
                        <w:jc w:val="center"/>
                        <w:rPr>
                          <w:b/>
                          <w:b/>
                          <w:color w:val="EF7011"/>
                          <w:sz w:val="28"/>
                          <w:szCs w:val="28"/>
                        </w:rPr>
                      </w:pPr>
                      <w:r>
                        <w:rPr>
                          <w:b/>
                          <w:color w:val="EF7011"/>
                          <w:sz w:val="28"/>
                          <w:szCs w:val="28"/>
                        </w:rPr>
                        <w:t>Wir sehen, was wirklich wichtig ist</w:t>
                        <w:br/>
                        <w:t>und müssen jetzt eintreten für eine lebenswerte Zukunft</w:t>
                      </w:r>
                    </w:p>
                    <w:p>
                      <w:pPr>
                        <w:pStyle w:val="Rahmeninhalt"/>
                        <w:rPr>
                          <w:color w:val="000000" w:themeColor="text1"/>
                          <w:sz w:val="23"/>
                          <w:szCs w:val="23"/>
                        </w:rPr>
                      </w:pPr>
                      <w:r>
                        <w:rPr>
                          <w:color w:val="000000" w:themeColor="text1"/>
                          <w:sz w:val="23"/>
                          <w:szCs w:val="23"/>
                        </w:rPr>
                        <w:t>Entscheidende Aufgaben sind derzeit u.a. :</w:t>
                      </w:r>
                    </w:p>
                    <w:p>
                      <w:pPr>
                        <w:pStyle w:val="ListParagraph"/>
                        <w:numPr>
                          <w:ilvl w:val="0"/>
                          <w:numId w:val="1"/>
                        </w:numPr>
                        <w:rPr>
                          <w:color w:val="000000" w:themeColor="text1"/>
                          <w:sz w:val="23"/>
                          <w:szCs w:val="23"/>
                        </w:rPr>
                      </w:pPr>
                      <w:r>
                        <w:rPr>
                          <w:color w:val="000000" w:themeColor="text1"/>
                          <w:sz w:val="23"/>
                          <w:szCs w:val="23"/>
                        </w:rPr>
                        <w:t>Stärkung des Gesundheitswesens statt Kürzungen; gute Pflege und faire</w:t>
                        <w:br/>
                        <w:t>Arbeitsbedingungen in Krankenhäusern und Pflegeheimen statt Profit und</w:t>
                        <w:br/>
                        <w:t>Vorrang der Wirtschaftlichkeit</w:t>
                      </w:r>
                    </w:p>
                    <w:p>
                      <w:pPr>
                        <w:pStyle w:val="ListParagraph"/>
                        <w:numPr>
                          <w:ilvl w:val="0"/>
                          <w:numId w:val="1"/>
                        </w:numPr>
                        <w:rPr>
                          <w:color w:val="000000" w:themeColor="text1"/>
                          <w:sz w:val="23"/>
                          <w:szCs w:val="23"/>
                        </w:rPr>
                      </w:pPr>
                      <w:r>
                        <w:rPr>
                          <w:color w:val="000000" w:themeColor="text1"/>
                          <w:sz w:val="23"/>
                          <w:szCs w:val="23"/>
                        </w:rPr>
                        <w:t>Erhaltung von Einrichtungen der öffentlichen Daseinsvorsorge statt</w:t>
                        <w:br/>
                        <w:t>Privatisierung</w:t>
                      </w:r>
                    </w:p>
                    <w:p>
                      <w:pPr>
                        <w:pStyle w:val="ListParagraph"/>
                        <w:numPr>
                          <w:ilvl w:val="0"/>
                          <w:numId w:val="1"/>
                        </w:numPr>
                        <w:rPr>
                          <w:color w:val="000000" w:themeColor="text1"/>
                          <w:sz w:val="23"/>
                          <w:szCs w:val="23"/>
                        </w:rPr>
                      </w:pPr>
                      <w:r>
                        <w:rPr>
                          <w:color w:val="000000" w:themeColor="text1"/>
                          <w:sz w:val="23"/>
                          <w:szCs w:val="23"/>
                        </w:rPr>
                        <w:t>Ausbau des Katastrophenschutzes statt des Militärs</w:t>
                      </w:r>
                    </w:p>
                    <w:p>
                      <w:pPr>
                        <w:pStyle w:val="ListParagraph"/>
                        <w:numPr>
                          <w:ilvl w:val="0"/>
                          <w:numId w:val="1"/>
                        </w:numPr>
                        <w:rPr>
                          <w:color w:val="000000" w:themeColor="text1"/>
                          <w:sz w:val="23"/>
                          <w:szCs w:val="23"/>
                        </w:rPr>
                      </w:pPr>
                      <w:r>
                        <w:rPr>
                          <w:color w:val="000000" w:themeColor="text1"/>
                          <w:sz w:val="23"/>
                          <w:szCs w:val="23"/>
                        </w:rPr>
                        <w:t>Steuermittel müssen zum Aufbau von umweltschonenden Rahmenbedingungen für eine nachhaltige Wirtschaft eingesetzt werden</w:t>
                      </w:r>
                    </w:p>
                    <w:p>
                      <w:pPr>
                        <w:pStyle w:val="ListParagraph"/>
                        <w:numPr>
                          <w:ilvl w:val="0"/>
                          <w:numId w:val="1"/>
                        </w:numPr>
                        <w:rPr>
                          <w:color w:val="000000" w:themeColor="text1"/>
                        </w:rPr>
                      </w:pPr>
                      <w:r>
                        <w:rPr>
                          <w:color w:val="000000" w:themeColor="text1"/>
                        </w:rPr>
                        <w:t>Förderung von Solidarität und faire Teilhabe statt Ausbeutung und Anstacheln der Konkurrenz. Eine neoliberal ausgerichtete Ellenbogengesellschaft ist asozial</w:t>
                      </w:r>
                    </w:p>
                    <w:p>
                      <w:pPr>
                        <w:pStyle w:val="ListParagraph"/>
                        <w:numPr>
                          <w:ilvl w:val="0"/>
                          <w:numId w:val="1"/>
                        </w:numPr>
                        <w:rPr>
                          <w:color w:val="000000" w:themeColor="text1"/>
                          <w:sz w:val="23"/>
                          <w:szCs w:val="23"/>
                        </w:rPr>
                      </w:pPr>
                      <w:r>
                        <w:rPr>
                          <w:color w:val="000000" w:themeColor="text1"/>
                          <w:sz w:val="23"/>
                          <w:szCs w:val="23"/>
                        </w:rPr>
                        <w:t>Umverteilung von oben nach unten, einhergehend mit einer angemessenen</w:t>
                      </w:r>
                    </w:p>
                    <w:p>
                      <w:pPr>
                        <w:pStyle w:val="ListParagraph"/>
                        <w:numPr>
                          <w:ilvl w:val="0"/>
                          <w:numId w:val="1"/>
                        </w:numPr>
                        <w:rPr>
                          <w:color w:val="000000" w:themeColor="text1"/>
                          <w:sz w:val="23"/>
                          <w:szCs w:val="23"/>
                        </w:rPr>
                      </w:pPr>
                      <w:r>
                        <w:rPr>
                          <w:color w:val="000000" w:themeColor="text1"/>
                          <w:sz w:val="23"/>
                          <w:szCs w:val="23"/>
                        </w:rPr>
                        <w:t>Besteuerung von Großvermögen und Konzernen. Auf karitative</w:t>
                      </w:r>
                    </w:p>
                    <w:p>
                      <w:pPr>
                        <w:pStyle w:val="ListParagraph"/>
                        <w:numPr>
                          <w:ilvl w:val="0"/>
                          <w:numId w:val="1"/>
                        </w:numPr>
                        <w:rPr>
                          <w:color w:val="000000" w:themeColor="text1"/>
                          <w:sz w:val="23"/>
                          <w:szCs w:val="23"/>
                        </w:rPr>
                      </w:pPr>
                      <w:r>
                        <w:rPr>
                          <w:color w:val="000000" w:themeColor="text1"/>
                          <w:sz w:val="23"/>
                          <w:szCs w:val="23"/>
                        </w:rPr>
                        <w:t>Einrichtungen zu bauen reicht nicht aus! Es ist höchste Zeit, endlich die Politik in die Pflicht zu nehmen.</w:t>
                      </w:r>
                    </w:p>
                    <w:p>
                      <w:pPr>
                        <w:pStyle w:val="Rahmeninhalt"/>
                        <w:spacing w:before="0" w:after="200"/>
                        <w:jc w:val="center"/>
                        <w:rPr/>
                      </w:pPr>
                      <w:r>
                        <w:rPr>
                          <w:b/>
                          <w:color w:val="000000" w:themeColor="text1"/>
                          <w:sz w:val="24"/>
                          <w:szCs w:val="24"/>
                        </w:rPr>
                        <w:t>Jeder – auch jeder kleine - Schritt in diese Richtung ist zu unterstützen!</w:t>
                      </w:r>
                    </w:p>
                  </w:txbxContent>
                </v:textbox>
              </v:rect>
            </w:pict>
          </mc:Fallback>
        </mc:AlternateContent>
        <mc:AlternateContent>
          <mc:Choice Requires="wps">
            <w:drawing>
              <wp:anchor behindDoc="1" distT="0" distB="0" distL="114300" distR="114300" simplePos="0" locked="0" layoutInCell="1" allowOverlap="1" relativeHeight="5" wp14:anchorId="1DC09EF6">
                <wp:simplePos x="0" y="0"/>
                <wp:positionH relativeFrom="column">
                  <wp:posOffset>5219065</wp:posOffset>
                </wp:positionH>
                <wp:positionV relativeFrom="paragraph">
                  <wp:posOffset>3226435</wp:posOffset>
                </wp:positionV>
                <wp:extent cx="4523740" cy="3228340"/>
                <wp:effectExtent l="0" t="0" r="10795" b="10795"/>
                <wp:wrapTight wrapText="bothSides">
                  <wp:wrapPolygon edited="0">
                    <wp:start x="0" y="0"/>
                    <wp:lineTo x="0" y="21545"/>
                    <wp:lineTo x="21561" y="21545"/>
                    <wp:lineTo x="21561" y="0"/>
                    <wp:lineTo x="0" y="0"/>
                  </wp:wrapPolygon>
                </wp:wrapTight>
                <wp:docPr id="15" name="Rechteck 5"/>
                <a:graphic xmlns:a="http://schemas.openxmlformats.org/drawingml/2006/main">
                  <a:graphicData uri="http://schemas.microsoft.com/office/word/2010/wordprocessingShape">
                    <wps:wsp>
                      <wps:cNvSpPr/>
                      <wps:spPr>
                        <a:xfrm>
                          <a:off x="0" y="0"/>
                          <a:ext cx="4523040" cy="3227760"/>
                        </a:xfrm>
                        <a:prstGeom prst="rect">
                          <a:avLst/>
                        </a:prstGeom>
                        <a:noFill/>
                        <a:ln w="12600">
                          <a:solidFill>
                            <a:srgbClr val="ef7011"/>
                          </a:solidFill>
                          <a:round/>
                        </a:ln>
                      </wps:spPr>
                      <wps:style>
                        <a:lnRef idx="2">
                          <a:schemeClr val="accent1">
                            <a:shade val="50000"/>
                          </a:schemeClr>
                        </a:lnRef>
                        <a:fillRef idx="1">
                          <a:schemeClr val="accent1"/>
                        </a:fillRef>
                        <a:effectRef idx="0">
                          <a:schemeClr val="accent1"/>
                        </a:effectRef>
                        <a:fontRef idx="minor"/>
                      </wps:style>
                      <wps:txbx>
                        <w:txbxContent>
                          <w:p>
                            <w:pPr>
                              <w:pStyle w:val="Rahmeninhalt"/>
                              <w:rPr>
                                <w:b/>
                                <w:b/>
                                <w:color w:val="000000" w:themeColor="text1"/>
                                <w:sz w:val="28"/>
                                <w:szCs w:val="28"/>
                              </w:rPr>
                            </w:pPr>
                            <w:r>
                              <w:rPr>
                                <w:b/>
                                <w:color w:val="000000" w:themeColor="text1"/>
                                <w:sz w:val="28"/>
                                <w:szCs w:val="28"/>
                              </w:rPr>
                              <w:t>„</w:t>
                            </w:r>
                            <w:r>
                              <w:rPr>
                                <w:b/>
                                <w:color w:val="000000" w:themeColor="text1"/>
                                <w:sz w:val="28"/>
                                <w:szCs w:val="28"/>
                              </w:rPr>
                              <w:t>Corona trifft Arme extra hart – Soforthilfen jetzt!“</w:t>
                            </w:r>
                          </w:p>
                          <w:p>
                            <w:pPr>
                              <w:pStyle w:val="Rahmeninhalt"/>
                              <w:rPr>
                                <w:color w:val="000000" w:themeColor="text1"/>
                              </w:rPr>
                            </w:pPr>
                            <w:r>
                              <w:rPr>
                                <w:color w:val="000000" w:themeColor="text1"/>
                              </w:rPr>
                              <w:t>Gefordert werden:</w:t>
                            </w:r>
                          </w:p>
                          <w:p>
                            <w:pPr>
                              <w:pStyle w:val="ListParagraph"/>
                              <w:numPr>
                                <w:ilvl w:val="0"/>
                                <w:numId w:val="2"/>
                              </w:numPr>
                              <w:rPr>
                                <w:color w:val="000000" w:themeColor="text1"/>
                                <w:sz w:val="23"/>
                                <w:szCs w:val="23"/>
                              </w:rPr>
                            </w:pPr>
                            <w:r>
                              <w:rPr>
                                <w:color w:val="000000" w:themeColor="text1"/>
                                <w:sz w:val="23"/>
                                <w:szCs w:val="23"/>
                              </w:rPr>
                              <w:t xml:space="preserve">die bedarfsgerechte Anhebung der Regelsätze auf mindestens 600 Euro für alle Menschen, die auf existenzsichernde Leistungen wie etwa Hartz IV angewiesen sind </w:t>
                            </w:r>
                          </w:p>
                          <w:p>
                            <w:pPr>
                              <w:pStyle w:val="ListParagraph"/>
                              <w:numPr>
                                <w:ilvl w:val="0"/>
                                <w:numId w:val="2"/>
                              </w:numPr>
                              <w:rPr>
                                <w:color w:val="000000" w:themeColor="text1"/>
                                <w:sz w:val="23"/>
                                <w:szCs w:val="23"/>
                              </w:rPr>
                            </w:pPr>
                            <w:r>
                              <w:rPr>
                                <w:color w:val="000000" w:themeColor="text1"/>
                                <w:sz w:val="23"/>
                                <w:szCs w:val="23"/>
                              </w:rPr>
                              <w:t>für die Dauer der Krise einen pauschalen Mehrbedarfszuschlag in der Grundsicherung von 100 Euro pro Kopf und Monat</w:t>
                            </w:r>
                          </w:p>
                          <w:p>
                            <w:pPr>
                              <w:pStyle w:val="ListParagraph"/>
                              <w:numPr>
                                <w:ilvl w:val="0"/>
                                <w:numId w:val="2"/>
                              </w:numPr>
                              <w:rPr>
                                <w:color w:val="000000" w:themeColor="text1"/>
                                <w:sz w:val="23"/>
                                <w:szCs w:val="23"/>
                              </w:rPr>
                            </w:pPr>
                            <w:r>
                              <w:rPr>
                                <w:color w:val="000000" w:themeColor="text1"/>
                                <w:sz w:val="23"/>
                                <w:szCs w:val="23"/>
                              </w:rPr>
                              <w:t>für die Dauer der Krise ein Verbot von Zwangsräumungen und die Aussetzung von Kreditrückzahlungen</w:t>
                            </w:r>
                          </w:p>
                          <w:p>
                            <w:pPr>
                              <w:pStyle w:val="ListParagraph"/>
                              <w:jc w:val="center"/>
                              <w:rPr>
                                <w:color w:val="000000" w:themeColor="text1"/>
                                <w:sz w:val="20"/>
                                <w:szCs w:val="20"/>
                              </w:rPr>
                            </w:pPr>
                            <w:r>
                              <w:rPr>
                                <w:color w:val="000000" w:themeColor="text1"/>
                                <w:sz w:val="20"/>
                                <w:szCs w:val="20"/>
                              </w:rPr>
                              <w:br/>
                            </w:r>
                            <w:r>
                              <w:rPr>
                                <w:b/>
                                <w:color w:val="000000" w:themeColor="text1"/>
                                <w:sz w:val="28"/>
                                <w:szCs w:val="28"/>
                              </w:rPr>
                              <w:t>Unterstützen Sie den Aufruf!</w:t>
                            </w:r>
                          </w:p>
                          <w:p>
                            <w:pPr>
                              <w:pStyle w:val="Rahmeninhalt"/>
                              <w:spacing w:before="0" w:after="200"/>
                              <w:jc w:val="center"/>
                              <w:rPr/>
                            </w:pPr>
                            <w:r>
                              <w:rPr>
                                <w:b/>
                                <w:color w:val="000000" w:themeColor="text1"/>
                                <w:sz w:val="24"/>
                                <w:szCs w:val="24"/>
                              </w:rPr>
                              <w:t>https://www.der-paritaetische.de/coronahilfe /</w:t>
                            </w:r>
                            <w:r>
                              <w:rPr>
                                <w:b/>
                                <w:sz w:val="24"/>
                                <w:szCs w:val="24"/>
                              </w:rPr>
                              <w:t xml:space="preserve"> </w:t>
                            </w:r>
                            <w:r>
                              <w:rPr>
                                <w:b/>
                                <w:color w:val="FF3300"/>
                                <w:sz w:val="24"/>
                                <w:szCs w:val="24"/>
                              </w:rPr>
                              <w:t>https://www.attac.de/kampagnen/corona-was-wirklich-wichtig-ist/</w:t>
                            </w:r>
                          </w:p>
                        </w:txbxContent>
                      </wps:txbx>
                      <wps:bodyPr anchor="ctr">
                        <a:prstTxWarp prst="textNoShape"/>
                        <a:noAutofit/>
                      </wps:bodyPr>
                    </wps:wsp>
                  </a:graphicData>
                </a:graphic>
              </wp:anchor>
            </w:drawing>
          </mc:Choice>
          <mc:Fallback>
            <w:pict>
              <v:rect id="shape_0" ID="Rechteck 5" stroked="t" style="position:absolute;margin-left:410.95pt;margin-top:254.05pt;width:356.1pt;height:254.1pt" wp14:anchorId="1DC09EF6">
                <w10:wrap type="square"/>
                <v:fill o:detectmouseclick="t" on="false"/>
                <v:stroke color="#ef7011" weight="12600" joinstyle="round" endcap="flat"/>
                <v:textbox>
                  <w:txbxContent>
                    <w:p>
                      <w:pPr>
                        <w:pStyle w:val="Rahmeninhalt"/>
                        <w:rPr>
                          <w:b/>
                          <w:b/>
                          <w:color w:val="000000" w:themeColor="text1"/>
                          <w:sz w:val="28"/>
                          <w:szCs w:val="28"/>
                        </w:rPr>
                      </w:pPr>
                      <w:r>
                        <w:rPr>
                          <w:b/>
                          <w:color w:val="000000" w:themeColor="text1"/>
                          <w:sz w:val="28"/>
                          <w:szCs w:val="28"/>
                        </w:rPr>
                        <w:t>„</w:t>
                      </w:r>
                      <w:r>
                        <w:rPr>
                          <w:b/>
                          <w:color w:val="000000" w:themeColor="text1"/>
                          <w:sz w:val="28"/>
                          <w:szCs w:val="28"/>
                        </w:rPr>
                        <w:t>Corona trifft Arme extra hart – Soforthilfen jetzt!“</w:t>
                      </w:r>
                    </w:p>
                    <w:p>
                      <w:pPr>
                        <w:pStyle w:val="Rahmeninhalt"/>
                        <w:rPr>
                          <w:color w:val="000000" w:themeColor="text1"/>
                        </w:rPr>
                      </w:pPr>
                      <w:r>
                        <w:rPr>
                          <w:color w:val="000000" w:themeColor="text1"/>
                        </w:rPr>
                        <w:t>Gefordert werden:</w:t>
                      </w:r>
                    </w:p>
                    <w:p>
                      <w:pPr>
                        <w:pStyle w:val="ListParagraph"/>
                        <w:numPr>
                          <w:ilvl w:val="0"/>
                          <w:numId w:val="2"/>
                        </w:numPr>
                        <w:rPr>
                          <w:color w:val="000000" w:themeColor="text1"/>
                          <w:sz w:val="23"/>
                          <w:szCs w:val="23"/>
                        </w:rPr>
                      </w:pPr>
                      <w:r>
                        <w:rPr>
                          <w:color w:val="000000" w:themeColor="text1"/>
                          <w:sz w:val="23"/>
                          <w:szCs w:val="23"/>
                        </w:rPr>
                        <w:t xml:space="preserve">die bedarfsgerechte Anhebung der Regelsätze auf mindestens 600 Euro für alle Menschen, die auf existenzsichernde Leistungen wie etwa Hartz IV angewiesen sind </w:t>
                      </w:r>
                    </w:p>
                    <w:p>
                      <w:pPr>
                        <w:pStyle w:val="ListParagraph"/>
                        <w:numPr>
                          <w:ilvl w:val="0"/>
                          <w:numId w:val="2"/>
                        </w:numPr>
                        <w:rPr>
                          <w:color w:val="000000" w:themeColor="text1"/>
                          <w:sz w:val="23"/>
                          <w:szCs w:val="23"/>
                        </w:rPr>
                      </w:pPr>
                      <w:r>
                        <w:rPr>
                          <w:color w:val="000000" w:themeColor="text1"/>
                          <w:sz w:val="23"/>
                          <w:szCs w:val="23"/>
                        </w:rPr>
                        <w:t>für die Dauer der Krise einen pauschalen Mehrbedarfszuschlag in der Grundsicherung von 100 Euro pro Kopf und Monat</w:t>
                      </w:r>
                    </w:p>
                    <w:p>
                      <w:pPr>
                        <w:pStyle w:val="ListParagraph"/>
                        <w:numPr>
                          <w:ilvl w:val="0"/>
                          <w:numId w:val="2"/>
                        </w:numPr>
                        <w:rPr>
                          <w:color w:val="000000" w:themeColor="text1"/>
                          <w:sz w:val="23"/>
                          <w:szCs w:val="23"/>
                        </w:rPr>
                      </w:pPr>
                      <w:r>
                        <w:rPr>
                          <w:color w:val="000000" w:themeColor="text1"/>
                          <w:sz w:val="23"/>
                          <w:szCs w:val="23"/>
                        </w:rPr>
                        <w:t>für die Dauer der Krise ein Verbot von Zwangsräumungen und die Aussetzung von Kreditrückzahlungen</w:t>
                      </w:r>
                    </w:p>
                    <w:p>
                      <w:pPr>
                        <w:pStyle w:val="ListParagraph"/>
                        <w:jc w:val="center"/>
                        <w:rPr>
                          <w:color w:val="000000" w:themeColor="text1"/>
                          <w:sz w:val="20"/>
                          <w:szCs w:val="20"/>
                        </w:rPr>
                      </w:pPr>
                      <w:r>
                        <w:rPr>
                          <w:color w:val="000000" w:themeColor="text1"/>
                          <w:sz w:val="20"/>
                          <w:szCs w:val="20"/>
                        </w:rPr>
                        <w:br/>
                      </w:r>
                      <w:r>
                        <w:rPr>
                          <w:b/>
                          <w:color w:val="000000" w:themeColor="text1"/>
                          <w:sz w:val="28"/>
                          <w:szCs w:val="28"/>
                        </w:rPr>
                        <w:t>Unterstützen Sie den Aufruf!</w:t>
                      </w:r>
                    </w:p>
                    <w:p>
                      <w:pPr>
                        <w:pStyle w:val="Rahmeninhalt"/>
                        <w:spacing w:before="0" w:after="200"/>
                        <w:jc w:val="center"/>
                        <w:rPr/>
                      </w:pPr>
                      <w:r>
                        <w:rPr>
                          <w:b/>
                          <w:color w:val="000000" w:themeColor="text1"/>
                          <w:sz w:val="24"/>
                          <w:szCs w:val="24"/>
                        </w:rPr>
                        <w:t>https://www.der-paritaetische.de/coronahilfe /</w:t>
                      </w:r>
                      <w:r>
                        <w:rPr>
                          <w:b/>
                          <w:sz w:val="24"/>
                          <w:szCs w:val="24"/>
                        </w:rPr>
                        <w:t xml:space="preserve"> </w:t>
                      </w:r>
                      <w:r>
                        <w:rPr>
                          <w:b/>
                          <w:color w:val="FF3300"/>
                          <w:sz w:val="24"/>
                          <w:szCs w:val="24"/>
                        </w:rPr>
                        <w:t>https://www.attac.de/kampagnen/corona-was-wirklich-wichtig-ist/</w:t>
                      </w:r>
                    </w:p>
                  </w:txbxContent>
                </v:textbox>
              </v:rect>
            </w:pict>
          </mc:Fallback>
        </mc:AlternateContent>
        <mc:AlternateContent>
          <mc:Choice Requires="wps">
            <w:drawing>
              <wp:anchor behindDoc="0" distT="0" distB="0" distL="114300" distR="114300" simplePos="0" locked="0" layoutInCell="1" allowOverlap="1" relativeHeight="4" wp14:anchorId="2D19990E">
                <wp:simplePos x="0" y="0"/>
                <wp:positionH relativeFrom="column">
                  <wp:posOffset>6076315</wp:posOffset>
                </wp:positionH>
                <wp:positionV relativeFrom="paragraph">
                  <wp:posOffset>1246505</wp:posOffset>
                </wp:positionV>
                <wp:extent cx="2431415" cy="1884680"/>
                <wp:effectExtent l="0" t="0" r="0" b="0"/>
                <wp:wrapNone/>
                <wp:docPr id="17" name="Rechteck 4"/>
                <a:graphic xmlns:a="http://schemas.openxmlformats.org/drawingml/2006/main">
                  <a:graphicData uri="http://schemas.microsoft.com/office/word/2010/wordprocessingShape">
                    <wps:wsp>
                      <wps:cNvSpPr/>
                      <wps:spPr>
                        <a:xfrm>
                          <a:off x="0" y="0"/>
                          <a:ext cx="2430720" cy="1883880"/>
                        </a:xfrm>
                        <a:prstGeom prst="rect">
                          <a:avLst/>
                        </a:prstGeom>
                        <a:noFill/>
                        <a:ln>
                          <a:noFill/>
                        </a:ln>
                      </wps:spPr>
                      <wps:style>
                        <a:lnRef idx="2">
                          <a:schemeClr val="accent1">
                            <a:shade val="50000"/>
                          </a:schemeClr>
                        </a:lnRef>
                        <a:fillRef idx="1">
                          <a:schemeClr val="accent1"/>
                        </a:fillRef>
                        <a:effectRef idx="0">
                          <a:schemeClr val="accent1"/>
                        </a:effectRef>
                        <a:fontRef idx="minor"/>
                      </wps:style>
                      <wps:txbx>
                        <w:txbxContent>
                          <w:p>
                            <w:pPr>
                              <w:pStyle w:val="Rahmeninhalt"/>
                              <w:jc w:val="both"/>
                              <w:rPr>
                                <w:color w:val="000000" w:themeColor="text1"/>
                              </w:rPr>
                            </w:pPr>
                            <w:r>
                              <w:rPr>
                                <w:color w:val="000000" w:themeColor="text1"/>
                              </w:rPr>
                              <w:t>Der von der Großen Koalition in Aussicht gestellten Einmal-Zuschlag zur Grundsicherung in Höhe von 150 Euro, auszahlbar erst ab Mai, ist nur ein Tropfen auf den heißen Stein. Eine breite Allianz von mehr als 40 Sozialverbänden, Organisationen und Gewerkschaften hat am 9. Februar 2021 einen Appell veröffentlicht.</w:t>
                            </w:r>
                          </w:p>
                          <w:p>
                            <w:pPr>
                              <w:pStyle w:val="Rahmeninhalt"/>
                              <w:spacing w:before="0" w:after="200"/>
                              <w:jc w:val="center"/>
                              <w:rPr/>
                            </w:pPr>
                            <w:r>
                              <w:rPr/>
                            </w:r>
                          </w:p>
                        </w:txbxContent>
                      </wps:txbx>
                      <wps:bodyPr anchor="ctr">
                        <a:prstTxWarp prst="textNoShape"/>
                        <a:noAutofit/>
                      </wps:bodyPr>
                    </wps:wsp>
                  </a:graphicData>
                </a:graphic>
              </wp:anchor>
            </w:drawing>
          </mc:Choice>
          <mc:Fallback>
            <w:pict>
              <v:rect id="shape_0" ID="Rechteck 4" stroked="f" style="position:absolute;margin-left:478.45pt;margin-top:98.15pt;width:191.35pt;height:148.3pt" wp14:anchorId="2D19990E">
                <w10:wrap type="square"/>
                <v:fill o:detectmouseclick="t" on="false"/>
                <v:stroke color="#3465a4" weight="25560" joinstyle="round" endcap="flat"/>
                <v:textbox>
                  <w:txbxContent>
                    <w:p>
                      <w:pPr>
                        <w:pStyle w:val="Rahmeninhalt"/>
                        <w:jc w:val="both"/>
                        <w:rPr>
                          <w:color w:val="000000" w:themeColor="text1"/>
                        </w:rPr>
                      </w:pPr>
                      <w:r>
                        <w:rPr>
                          <w:color w:val="000000" w:themeColor="text1"/>
                        </w:rPr>
                        <w:t>Der von der Großen Koalition in Aussicht gestellten Einmal-Zuschlag zur Grundsicherung in Höhe von 150 Euro, auszahlbar erst ab Mai, ist nur ein Tropfen auf den heißen Stein. Eine breite Allianz von mehr als 40 Sozialverbänden, Organisationen und Gewerkschaften hat am 9. Februar 2021 einen Appell veröffentlicht.</w:t>
                      </w:r>
                    </w:p>
                    <w:p>
                      <w:pPr>
                        <w:pStyle w:val="Rahmeninhalt"/>
                        <w:spacing w:before="0" w:after="200"/>
                        <w:jc w:val="center"/>
                        <w:rPr/>
                      </w:pPr>
                      <w:r>
                        <w:rPr/>
                      </w:r>
                    </w:p>
                  </w:txbxContent>
                </v:textbox>
              </v:rect>
            </w:pict>
          </mc:Fallback>
        </mc:AlternateContent>
        <w:drawing>
          <wp:anchor behindDoc="0" distT="0" distB="0" distL="114300" distR="118110" simplePos="0" locked="0" layoutInCell="1" allowOverlap="1" relativeHeight="6">
            <wp:simplePos x="0" y="0"/>
            <wp:positionH relativeFrom="column">
              <wp:posOffset>-608965</wp:posOffset>
            </wp:positionH>
            <wp:positionV relativeFrom="paragraph">
              <wp:posOffset>-502285</wp:posOffset>
            </wp:positionV>
            <wp:extent cx="1653540" cy="1760855"/>
            <wp:effectExtent l="0" t="0" r="0" b="0"/>
            <wp:wrapTight wrapText="bothSides">
              <wp:wrapPolygon edited="0">
                <wp:start x="-59" y="0"/>
                <wp:lineTo x="-59" y="21207"/>
                <wp:lineTo x="21396" y="21207"/>
                <wp:lineTo x="21396" y="0"/>
                <wp:lineTo x="-59" y="0"/>
              </wp:wrapPolygon>
            </wp:wrapTight>
            <wp:docPr id="19" name="Bild 1" descr="https://www.attac.de/fileadmin/_processed_/f/4/csm_www_corona_b4698c02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 1" descr="https://www.attac.de/fileadmin/_processed_/f/4/csm_www_corona_b4698c02aa.jpg"/>
                    <pic:cNvPicPr>
                      <a:picLocks noChangeAspect="1" noChangeArrowheads="1"/>
                    </pic:cNvPicPr>
                  </pic:nvPicPr>
                  <pic:blipFill>
                    <a:blip r:embed="rId3"/>
                    <a:stretch>
                      <a:fillRect/>
                    </a:stretch>
                  </pic:blipFill>
                  <pic:spPr bwMode="auto">
                    <a:xfrm>
                      <a:off x="0" y="0"/>
                      <a:ext cx="1653540" cy="1760855"/>
                    </a:xfrm>
                    <a:prstGeom prst="rect">
                      <a:avLst/>
                    </a:prstGeom>
                  </pic:spPr>
                </pic:pic>
              </a:graphicData>
            </a:graphic>
          </wp:anchor>
        </w:drawing>
        <w:drawing>
          <wp:anchor behindDoc="0" distT="19050" distB="24130" distL="133350" distR="130175" simplePos="0" locked="0" layoutInCell="1" allowOverlap="1" relativeHeight="3">
            <wp:simplePos x="0" y="0"/>
            <wp:positionH relativeFrom="column">
              <wp:posOffset>5219065</wp:posOffset>
            </wp:positionH>
            <wp:positionV relativeFrom="paragraph">
              <wp:posOffset>984250</wp:posOffset>
            </wp:positionV>
            <wp:extent cx="2003425" cy="1995170"/>
            <wp:effectExtent l="0" t="0" r="0" b="0"/>
            <wp:wrapTight wrapText="bothSides">
              <wp:wrapPolygon edited="0">
                <wp:start x="-213" y="-204"/>
                <wp:lineTo x="-213" y="21643"/>
                <wp:lineTo x="21564" y="21643"/>
                <wp:lineTo x="21564" y="-204"/>
                <wp:lineTo x="-213" y="-204"/>
              </wp:wrapPolygon>
            </wp:wrapTight>
            <wp:docPr id="20" name="Grafi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3" descr=""/>
                    <pic:cNvPicPr>
                      <a:picLocks noChangeAspect="1" noChangeArrowheads="1"/>
                    </pic:cNvPicPr>
                  </pic:nvPicPr>
                  <pic:blipFill>
                    <a:blip r:embed="rId4"/>
                    <a:stretch>
                      <a:fillRect/>
                    </a:stretch>
                  </pic:blipFill>
                  <pic:spPr bwMode="auto">
                    <a:xfrm>
                      <a:off x="0" y="0"/>
                      <a:ext cx="2003425" cy="1995170"/>
                    </a:xfrm>
                    <a:prstGeom prst="rect">
                      <a:avLst/>
                    </a:prstGeom>
                    <a:ln w="12700">
                      <a:solidFill>
                        <a:srgbClr val="EF7011"/>
                      </a:solidFill>
                    </a:ln>
                  </pic:spPr>
                </pic:pic>
              </a:graphicData>
            </a:graphic>
          </wp:anchor>
        </w:drawing>
      </w:r>
    </w:p>
    <w:sectPr>
      <w:type w:val="nextPage"/>
      <w:pgSz w:orient="landscape" w:w="16838" w:h="11906"/>
      <w:pgMar w:left="1134"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6"/>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8f43ed"/>
    <w:rPr>
      <w:rFonts w:ascii="Tahoma" w:hAnsi="Tahoma" w:cs="Tahoma"/>
      <w:sz w:val="16"/>
      <w:szCs w:val="16"/>
    </w:rPr>
  </w:style>
  <w:style w:type="character" w:styleId="Internetverknpfung">
    <w:name w:val="Internetverknüpfung"/>
    <w:basedOn w:val="DefaultParagraphFont"/>
    <w:uiPriority w:val="99"/>
    <w:unhideWhenUsed/>
    <w:rsid w:val="00d3542a"/>
    <w:rPr>
      <w:color w:val="0000FF" w:themeColor="hyperlink"/>
      <w:u w:val="single"/>
    </w:rPr>
  </w:style>
  <w:style w:type="character" w:styleId="KopfzeileZchn" w:customStyle="1">
    <w:name w:val="Kopfzeile Zchn"/>
    <w:basedOn w:val="DefaultParagraphFont"/>
    <w:link w:val="Kopfzeile"/>
    <w:uiPriority w:val="99"/>
    <w:qFormat/>
    <w:rsid w:val="003a0451"/>
    <w:rPr/>
  </w:style>
  <w:style w:type="character" w:styleId="FuzeileZchn" w:customStyle="1">
    <w:name w:val="Fußzeile Zchn"/>
    <w:basedOn w:val="DefaultParagraphFont"/>
    <w:link w:val="Fuzeile"/>
    <w:uiPriority w:val="99"/>
    <w:qFormat/>
    <w:rsid w:val="003a0451"/>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BalloonText">
    <w:name w:val="Balloon Text"/>
    <w:basedOn w:val="Normal"/>
    <w:link w:val="SprechblasentextZchn"/>
    <w:uiPriority w:val="99"/>
    <w:semiHidden/>
    <w:unhideWhenUsed/>
    <w:qFormat/>
    <w:rsid w:val="008f43ed"/>
    <w:pPr>
      <w:spacing w:lineRule="auto" w:line="240" w:before="0" w:after="0"/>
    </w:pPr>
    <w:rPr>
      <w:rFonts w:ascii="Tahoma" w:hAnsi="Tahoma" w:cs="Tahoma"/>
      <w:sz w:val="16"/>
      <w:szCs w:val="16"/>
    </w:rPr>
  </w:style>
  <w:style w:type="paragraph" w:styleId="ListParagraph">
    <w:name w:val="List Paragraph"/>
    <w:basedOn w:val="Normal"/>
    <w:uiPriority w:val="34"/>
    <w:qFormat/>
    <w:rsid w:val="008f43ed"/>
    <w:pPr>
      <w:spacing w:before="0" w:after="200"/>
      <w:ind w:left="720" w:hanging="0"/>
      <w:contextualSpacing/>
    </w:pPr>
    <w:rPr/>
  </w:style>
  <w:style w:type="paragraph" w:styleId="Kopfzeile">
    <w:name w:val="Header"/>
    <w:basedOn w:val="Normal"/>
    <w:link w:val="KopfzeileZchn"/>
    <w:uiPriority w:val="99"/>
    <w:unhideWhenUsed/>
    <w:rsid w:val="003a0451"/>
    <w:pPr>
      <w:tabs>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3a0451"/>
    <w:pPr>
      <w:tabs>
        <w:tab w:val="center" w:pos="4536" w:leader="none"/>
        <w:tab w:val="right" w:pos="9072" w:leader="none"/>
      </w:tabs>
      <w:spacing w:lineRule="auto" w:line="240" w:before="0" w:after="0"/>
    </w:pPr>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image" Target="media/image3.wmf"/><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99A81-FF95-45B4-99BB-77F11307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LibreOffice/6.0.7.3$Linux_X86_64 LibreOffice_project/00m0$Build-3</Application>
  <Pages>1</Pages>
  <Words>367</Words>
  <Characters>2518</Characters>
  <CharactersWithSpaces>2855</CharactersWithSpaces>
  <Paragraphs>25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2021-02-25T15:50:00Z</dcterms:created>
  <dc:creator>renate</dc:creator>
  <dc:description/>
  <dc:language>de-DE</dc:language>
  <cp:lastModifiedBy>renate</cp:lastModifiedBy>
  <cp:lastPrinted>2021-02-25T15:43:00Z</cp:lastPrinted>
  <dcterms:modified xsi:type="dcterms:W3CDTF">2021-02-25T15:50:00Z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